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CD" w:rsidRPr="005C77CD" w:rsidRDefault="00725C52" w:rsidP="005C77CD">
      <w:pPr>
        <w:pStyle w:val="a9"/>
        <w:jc w:val="right"/>
        <w:rPr>
          <w:rFonts w:ascii="Times New Roman" w:hAnsi="Times New Roman" w:cs="Times New Roman"/>
          <w:b/>
          <w:i/>
          <w:color w:val="002060"/>
        </w:rPr>
      </w:pPr>
      <w:r w:rsidRPr="005C77CD">
        <w:rPr>
          <w:rFonts w:ascii="Times New Roman" w:eastAsia="Times New Roman" w:hAnsi="Times New Roman" w:cs="Times New Roman"/>
          <w:b/>
          <w:i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-196215</wp:posOffset>
            </wp:positionV>
            <wp:extent cx="1628775" cy="1238250"/>
            <wp:effectExtent l="19050" t="0" r="9525" b="0"/>
            <wp:wrapTight wrapText="bothSides">
              <wp:wrapPolygon edited="0">
                <wp:start x="-253" y="0"/>
                <wp:lineTo x="-253" y="21268"/>
                <wp:lineTo x="21726" y="21268"/>
                <wp:lineTo x="21726" y="0"/>
                <wp:lineTo x="-25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7CD" w:rsidRPr="005C77CD">
        <w:rPr>
          <w:rFonts w:ascii="Times New Roman" w:hAnsi="Times New Roman" w:cs="Times New Roman"/>
          <w:b/>
          <w:i/>
          <w:color w:val="002060"/>
        </w:rPr>
        <w:t xml:space="preserve"> Сказка, сказка – прибаутка,  </w:t>
      </w:r>
    </w:p>
    <w:p w:rsidR="005C77CD" w:rsidRPr="005C77CD" w:rsidRDefault="005C77CD" w:rsidP="005C77CD">
      <w:pPr>
        <w:pStyle w:val="a9"/>
        <w:jc w:val="right"/>
        <w:rPr>
          <w:rFonts w:ascii="Times New Roman" w:hAnsi="Times New Roman" w:cs="Times New Roman"/>
          <w:b/>
          <w:i/>
          <w:color w:val="002060"/>
        </w:rPr>
      </w:pPr>
      <w:r w:rsidRPr="005C77CD">
        <w:rPr>
          <w:rFonts w:ascii="Times New Roman" w:hAnsi="Times New Roman" w:cs="Times New Roman"/>
          <w:b/>
          <w:i/>
          <w:color w:val="002060"/>
        </w:rPr>
        <w:t xml:space="preserve">Рассказать её не шутка,  </w:t>
      </w:r>
    </w:p>
    <w:p w:rsidR="005C77CD" w:rsidRPr="005C77CD" w:rsidRDefault="005C77CD" w:rsidP="005C77CD">
      <w:pPr>
        <w:pStyle w:val="a9"/>
        <w:jc w:val="right"/>
        <w:rPr>
          <w:rFonts w:ascii="Times New Roman" w:hAnsi="Times New Roman" w:cs="Times New Roman"/>
          <w:b/>
          <w:i/>
          <w:color w:val="002060"/>
        </w:rPr>
      </w:pPr>
      <w:r w:rsidRPr="005C77CD">
        <w:rPr>
          <w:rFonts w:ascii="Times New Roman" w:hAnsi="Times New Roman" w:cs="Times New Roman"/>
          <w:b/>
          <w:i/>
          <w:color w:val="002060"/>
        </w:rPr>
        <w:t xml:space="preserve">Чтобы сказочка с начала, </w:t>
      </w:r>
    </w:p>
    <w:p w:rsidR="005C77CD" w:rsidRPr="005C77CD" w:rsidRDefault="005C77CD" w:rsidP="005C77CD">
      <w:pPr>
        <w:pStyle w:val="a9"/>
        <w:jc w:val="right"/>
        <w:rPr>
          <w:rFonts w:ascii="Times New Roman" w:hAnsi="Times New Roman" w:cs="Times New Roman"/>
          <w:b/>
          <w:i/>
          <w:color w:val="002060"/>
        </w:rPr>
      </w:pPr>
      <w:r w:rsidRPr="005C77CD">
        <w:rPr>
          <w:rFonts w:ascii="Times New Roman" w:hAnsi="Times New Roman" w:cs="Times New Roman"/>
          <w:b/>
          <w:i/>
          <w:color w:val="002060"/>
        </w:rPr>
        <w:t xml:space="preserve">Словно реченька, журчала, </w:t>
      </w:r>
    </w:p>
    <w:p w:rsidR="005C77CD" w:rsidRPr="005C77CD" w:rsidRDefault="005C77CD" w:rsidP="005C77CD">
      <w:pPr>
        <w:pStyle w:val="a9"/>
        <w:jc w:val="right"/>
        <w:rPr>
          <w:rFonts w:ascii="Times New Roman" w:hAnsi="Times New Roman" w:cs="Times New Roman"/>
          <w:b/>
          <w:i/>
          <w:color w:val="002060"/>
        </w:rPr>
      </w:pPr>
      <w:r w:rsidRPr="005C77CD">
        <w:rPr>
          <w:rFonts w:ascii="Times New Roman" w:hAnsi="Times New Roman" w:cs="Times New Roman"/>
          <w:b/>
          <w:i/>
          <w:color w:val="002060"/>
        </w:rPr>
        <w:t xml:space="preserve">Чтоб к концу ни стар ни мал </w:t>
      </w:r>
    </w:p>
    <w:p w:rsidR="005C77CD" w:rsidRPr="005C77CD" w:rsidRDefault="005C77CD" w:rsidP="005C77CD">
      <w:pPr>
        <w:pStyle w:val="a9"/>
        <w:jc w:val="right"/>
        <w:rPr>
          <w:rFonts w:ascii="Times New Roman" w:hAnsi="Times New Roman" w:cs="Times New Roman"/>
          <w:b/>
          <w:i/>
          <w:color w:val="002060"/>
        </w:rPr>
      </w:pPr>
      <w:r w:rsidRPr="005C77CD">
        <w:rPr>
          <w:rFonts w:ascii="Times New Roman" w:hAnsi="Times New Roman" w:cs="Times New Roman"/>
          <w:b/>
          <w:i/>
          <w:color w:val="002060"/>
        </w:rPr>
        <w:t xml:space="preserve">От неё не задремал. </w:t>
      </w:r>
    </w:p>
    <w:p w:rsidR="00725C52" w:rsidRPr="005C77CD" w:rsidRDefault="00725C52" w:rsidP="005C7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25C52" w:rsidRPr="00725C52" w:rsidRDefault="00725C52" w:rsidP="00725C52">
      <w:pPr>
        <w:pStyle w:val="a5"/>
        <w:rPr>
          <w:rFonts w:eastAsia="Times New Roman"/>
          <w:color w:val="FF0000"/>
          <w:lang w:eastAsia="ru-RU"/>
        </w:rPr>
      </w:pPr>
      <w:r w:rsidRPr="00725C52">
        <w:rPr>
          <w:rFonts w:eastAsia="Times New Roman"/>
          <w:color w:val="FF0000"/>
          <w:lang w:eastAsia="ru-RU"/>
        </w:rPr>
        <w:t xml:space="preserve">Памятка  </w:t>
      </w:r>
    </w:p>
    <w:p w:rsidR="005C77CD" w:rsidRDefault="00725C52" w:rsidP="005C77CD">
      <w:pPr>
        <w:pStyle w:val="a5"/>
        <w:rPr>
          <w:rFonts w:eastAsia="Times New Roman"/>
          <w:color w:val="FF0000"/>
          <w:lang w:eastAsia="ru-RU"/>
        </w:rPr>
      </w:pPr>
      <w:r w:rsidRPr="00725C52">
        <w:rPr>
          <w:rFonts w:eastAsia="Times New Roman"/>
          <w:color w:val="FF0000"/>
          <w:lang w:eastAsia="ru-RU"/>
        </w:rPr>
        <w:t>«</w:t>
      </w:r>
      <w:r w:rsidR="002D321D">
        <w:rPr>
          <w:rFonts w:eastAsia="Times New Roman"/>
          <w:color w:val="FF0000"/>
          <w:lang w:eastAsia="ru-RU"/>
        </w:rPr>
        <w:t>Сказочный эталон»</w:t>
      </w:r>
      <w:r w:rsidR="002D321D" w:rsidRPr="002D321D">
        <w:rPr>
          <w:rFonts w:eastAsia="Times New Roman"/>
          <w:color w:val="FF0000"/>
          <w:lang w:eastAsia="ru-RU"/>
        </w:rPr>
        <w:t xml:space="preserve"> </w:t>
      </w:r>
      <w:r w:rsidR="002D321D">
        <w:rPr>
          <w:rFonts w:eastAsia="Times New Roman"/>
          <w:color w:val="FF0000"/>
          <w:lang w:eastAsia="ru-RU"/>
        </w:rPr>
        <w:t>или</w:t>
      </w:r>
      <w:r w:rsidR="002D321D" w:rsidRPr="00725C52">
        <w:rPr>
          <w:rFonts w:eastAsia="Times New Roman"/>
          <w:color w:val="FF0000"/>
          <w:lang w:eastAsia="ru-RU"/>
        </w:rPr>
        <w:t xml:space="preserve"> </w:t>
      </w:r>
      <w:r w:rsidR="002D321D">
        <w:rPr>
          <w:rFonts w:eastAsia="Times New Roman"/>
          <w:color w:val="FF0000"/>
          <w:lang w:eastAsia="ru-RU"/>
        </w:rPr>
        <w:t>«</w:t>
      </w:r>
      <w:r w:rsidRPr="00725C52">
        <w:rPr>
          <w:rFonts w:eastAsia="Times New Roman"/>
          <w:color w:val="FF0000"/>
          <w:lang w:eastAsia="ru-RU"/>
        </w:rPr>
        <w:t>Как рассказывать сказку</w:t>
      </w:r>
      <w:r w:rsidR="002D321D">
        <w:rPr>
          <w:rFonts w:eastAsia="Times New Roman"/>
          <w:color w:val="FF0000"/>
          <w:lang w:eastAsia="ru-RU"/>
        </w:rPr>
        <w:t>»</w:t>
      </w:r>
    </w:p>
    <w:p w:rsidR="005C77CD" w:rsidRDefault="005C77CD" w:rsidP="005C77CD">
      <w:pPr>
        <w:pStyle w:val="a5"/>
        <w:rPr>
          <w:rFonts w:eastAsia="Times New Roman"/>
          <w:color w:val="FF0000"/>
          <w:lang w:eastAsia="ru-RU"/>
        </w:rPr>
      </w:pPr>
    </w:p>
    <w:p w:rsidR="00725C52" w:rsidRPr="005C77CD" w:rsidRDefault="002D321D" w:rsidP="005C77CD">
      <w:pPr>
        <w:pStyle w:val="a5"/>
        <w:rPr>
          <w:rFonts w:eastAsia="Times New Roman"/>
          <w:color w:val="FF0000"/>
          <w:lang w:eastAsia="ru-RU"/>
        </w:rPr>
      </w:pPr>
      <w:r w:rsidRPr="002D32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Каждый художник пытается сделать своё творение совершенным, авторы сказок также стремятся создать текст, близкий к эталону. Образцом же можно считать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не только хорошо сложенную сказку, но и хорошо рассказанную, т.е. где  есть гармоничное слияние эмоционального и рационального. </w:t>
      </w:r>
    </w:p>
    <w:p w:rsidR="002D321D" w:rsidRPr="002D321D" w:rsidRDefault="002D321D" w:rsidP="005C77C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25C52" w:rsidRDefault="00725C52" w:rsidP="005C77CD">
      <w:pPr>
        <w:pStyle w:val="a3"/>
        <w:numPr>
          <w:ilvl w:val="0"/>
          <w:numId w:val="1"/>
        </w:numPr>
        <w:shd w:val="clear" w:color="auto" w:fill="FDE9D9" w:themeFill="accent6" w:themeFillTint="33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Перед рассказыванием сделай речевую разминку.</w:t>
      </w:r>
    </w:p>
    <w:p w:rsidR="00725C52" w:rsidRPr="00725C52" w:rsidRDefault="00725C52" w:rsidP="005C77CD">
      <w:pPr>
        <w:pStyle w:val="a3"/>
        <w:numPr>
          <w:ilvl w:val="0"/>
          <w:numId w:val="1"/>
        </w:numPr>
        <w:shd w:val="clear" w:color="auto" w:fill="FDE9D9" w:themeFill="accent6" w:themeFillTint="33"/>
        <w:rPr>
          <w:color w:val="002060"/>
          <w:sz w:val="36"/>
          <w:szCs w:val="36"/>
        </w:rPr>
      </w:pPr>
      <w:r w:rsidRPr="00725C52">
        <w:rPr>
          <w:color w:val="002060"/>
          <w:sz w:val="36"/>
          <w:szCs w:val="36"/>
        </w:rPr>
        <w:t>Рассказывание должно быть медленное, плавное.</w:t>
      </w:r>
    </w:p>
    <w:p w:rsidR="00725C52" w:rsidRPr="00725C52" w:rsidRDefault="00725C52" w:rsidP="005C77CD">
      <w:pPr>
        <w:pStyle w:val="a3"/>
        <w:numPr>
          <w:ilvl w:val="0"/>
          <w:numId w:val="1"/>
        </w:numPr>
        <w:shd w:val="clear" w:color="auto" w:fill="FDE9D9" w:themeFill="accent6" w:themeFillTint="33"/>
        <w:rPr>
          <w:color w:val="002060"/>
          <w:sz w:val="36"/>
          <w:szCs w:val="36"/>
        </w:rPr>
      </w:pPr>
      <w:r w:rsidRPr="00725C52">
        <w:rPr>
          <w:color w:val="002060"/>
          <w:sz w:val="36"/>
          <w:szCs w:val="36"/>
        </w:rPr>
        <w:t>Сохранена схема построения каждой группы сказок.</w:t>
      </w:r>
    </w:p>
    <w:p w:rsidR="00725C52" w:rsidRPr="00725C52" w:rsidRDefault="00725C52" w:rsidP="005C77CD">
      <w:pPr>
        <w:pStyle w:val="a3"/>
        <w:numPr>
          <w:ilvl w:val="0"/>
          <w:numId w:val="1"/>
        </w:numPr>
        <w:shd w:val="clear" w:color="auto" w:fill="FDE9D9" w:themeFill="accent6" w:themeFillTint="33"/>
        <w:rPr>
          <w:color w:val="002060"/>
          <w:sz w:val="36"/>
          <w:szCs w:val="36"/>
        </w:rPr>
      </w:pPr>
      <w:r w:rsidRPr="00725C52">
        <w:rPr>
          <w:color w:val="002060"/>
          <w:sz w:val="36"/>
          <w:szCs w:val="36"/>
        </w:rPr>
        <w:t>Сказка должна начинаться с присказки (зачина), завершаться концовкой (послесловием).</w:t>
      </w:r>
    </w:p>
    <w:p w:rsidR="00725C52" w:rsidRDefault="00725C52" w:rsidP="005C77CD">
      <w:pPr>
        <w:pStyle w:val="a3"/>
        <w:numPr>
          <w:ilvl w:val="0"/>
          <w:numId w:val="1"/>
        </w:numPr>
        <w:shd w:val="clear" w:color="auto" w:fill="FDE9D9" w:themeFill="accent6" w:themeFillTint="33"/>
        <w:spacing w:before="0" w:beforeAutospacing="0" w:after="0" w:afterAutospacing="0"/>
        <w:ind w:left="357"/>
        <w:rPr>
          <w:color w:val="002060"/>
          <w:sz w:val="36"/>
          <w:szCs w:val="36"/>
        </w:rPr>
      </w:pPr>
      <w:r w:rsidRPr="00725C52">
        <w:rPr>
          <w:color w:val="002060"/>
          <w:sz w:val="36"/>
          <w:szCs w:val="36"/>
        </w:rPr>
        <w:t>Со</w:t>
      </w:r>
      <w:r w:rsidR="002A64C6">
        <w:rPr>
          <w:color w:val="002060"/>
          <w:sz w:val="36"/>
          <w:szCs w:val="36"/>
        </w:rPr>
        <w:t xml:space="preserve">хранены сказочные “премудрости”  </w:t>
      </w:r>
    </w:p>
    <w:p w:rsidR="002A64C6" w:rsidRPr="002A64C6" w:rsidRDefault="002A64C6" w:rsidP="005C77CD">
      <w:pPr>
        <w:shd w:val="clear" w:color="auto" w:fill="FDE9D9" w:themeFill="accent6" w:themeFillTint="33"/>
        <w:spacing w:after="0" w:line="240" w:lineRule="auto"/>
        <w:ind w:left="-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постоянные эпитеты (Иван-Царевич, добрый молодец, красно </w:t>
      </w:r>
    </w:p>
    <w:p w:rsidR="002A64C6" w:rsidRPr="002A64C6" w:rsidRDefault="002A64C6" w:rsidP="005C77C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солнышко);</w:t>
      </w:r>
    </w:p>
    <w:p w:rsidR="002A64C6" w:rsidRPr="002A64C6" w:rsidRDefault="002A64C6" w:rsidP="005C77C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троекратные повторы (за тридевять земель, в тридевятое царство,  </w:t>
      </w:r>
    </w:p>
    <w:p w:rsidR="002A64C6" w:rsidRPr="002A64C6" w:rsidRDefault="002A64C6" w:rsidP="005C77C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три сестры, три испытания и т.д.);</w:t>
      </w:r>
    </w:p>
    <w:p w:rsidR="002A64C6" w:rsidRPr="002A64C6" w:rsidRDefault="002A64C6" w:rsidP="005C77C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повторы слов в разных частях сказки;</w:t>
      </w:r>
    </w:p>
    <w:p w:rsidR="002A64C6" w:rsidRPr="002A64C6" w:rsidRDefault="002A64C6" w:rsidP="005C77C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-“формулы” — особые слова, которые повторяются из сказки в сказку  </w:t>
      </w:r>
    </w:p>
    <w:p w:rsidR="002A64C6" w:rsidRPr="002A64C6" w:rsidRDefault="005C77CD" w:rsidP="005C77C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2A64C6"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(конь бежит, земля дрожит; что, Иван-Царевич не весел, буйну голову </w:t>
      </w:r>
    </w:p>
    <w:p w:rsidR="002A64C6" w:rsidRPr="002A64C6" w:rsidRDefault="005C77CD" w:rsidP="005C77C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A64C6" w:rsidRPr="002A64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повесил; не горюй, ложись спать, утро вечера мудренее…).</w:t>
      </w:r>
    </w:p>
    <w:p w:rsidR="00725C52" w:rsidRPr="005C77CD" w:rsidRDefault="00725C52" w:rsidP="005C77CD">
      <w:pPr>
        <w:pStyle w:val="a4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ind w:left="357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725C52">
        <w:rPr>
          <w:rFonts w:ascii="Times New Roman" w:hAnsi="Times New Roman" w:cs="Times New Roman"/>
          <w:color w:val="002060"/>
          <w:sz w:val="36"/>
          <w:szCs w:val="36"/>
        </w:rPr>
        <w:t>Сказитель рассказывает не монотонно. Действие в сказке то замедляется, то ускоряется</w:t>
      </w:r>
      <w:r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5C77CD" w:rsidRPr="005C77CD" w:rsidRDefault="005C77CD" w:rsidP="005C77CD">
      <w:pPr>
        <w:shd w:val="clear" w:color="auto" w:fill="FDE9D9" w:themeFill="accent6" w:themeFillTint="33"/>
        <w:spacing w:after="0" w:line="240" w:lineRule="auto"/>
        <w:ind w:left="-3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</w:p>
    <w:p w:rsidR="003F3C00" w:rsidRDefault="003F3C00"/>
    <w:sectPr w:rsidR="003F3C00" w:rsidSect="003F3C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9F" w:rsidRDefault="005E749F" w:rsidP="00725C52">
      <w:pPr>
        <w:spacing w:after="0" w:line="240" w:lineRule="auto"/>
      </w:pPr>
      <w:r>
        <w:separator/>
      </w:r>
    </w:p>
  </w:endnote>
  <w:endnote w:type="continuationSeparator" w:id="0">
    <w:p w:rsidR="005E749F" w:rsidRDefault="005E749F" w:rsidP="0072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52" w:rsidRPr="00626889" w:rsidRDefault="00725C52" w:rsidP="00725C52">
    <w:pPr>
      <w:pStyle w:val="ab"/>
      <w:jc w:val="center"/>
      <w:rPr>
        <w:sz w:val="20"/>
        <w:szCs w:val="20"/>
      </w:rPr>
    </w:pPr>
    <w:r w:rsidRPr="00626889">
      <w:rPr>
        <w:sz w:val="20"/>
        <w:szCs w:val="20"/>
      </w:rPr>
      <w:t>Учебный проект «В 2010 год – с новой сказкой?», 2010г., Байбурина Л.Ф., Степанова М.Ю.</w:t>
    </w:r>
  </w:p>
  <w:p w:rsidR="00725C52" w:rsidRDefault="00725C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9F" w:rsidRDefault="005E749F" w:rsidP="00725C52">
      <w:pPr>
        <w:spacing w:after="0" w:line="240" w:lineRule="auto"/>
      </w:pPr>
      <w:r>
        <w:separator/>
      </w:r>
    </w:p>
  </w:footnote>
  <w:footnote w:type="continuationSeparator" w:id="0">
    <w:p w:rsidR="005E749F" w:rsidRDefault="005E749F" w:rsidP="0072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2CF"/>
    <w:multiLevelType w:val="hybridMultilevel"/>
    <w:tmpl w:val="D494C1FC"/>
    <w:lvl w:ilvl="0" w:tplc="56242BE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F34"/>
    <w:multiLevelType w:val="multilevel"/>
    <w:tmpl w:val="4AA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67E8A"/>
    <w:multiLevelType w:val="hybridMultilevel"/>
    <w:tmpl w:val="6B7AB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52"/>
    <w:rsid w:val="00084F2B"/>
    <w:rsid w:val="00093BF5"/>
    <w:rsid w:val="001E1D89"/>
    <w:rsid w:val="002A64C6"/>
    <w:rsid w:val="002D321D"/>
    <w:rsid w:val="003F3C00"/>
    <w:rsid w:val="005C77CD"/>
    <w:rsid w:val="005E749F"/>
    <w:rsid w:val="00725C52"/>
    <w:rsid w:val="008B6A7F"/>
    <w:rsid w:val="00976055"/>
    <w:rsid w:val="00C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C5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25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5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2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C52"/>
  </w:style>
  <w:style w:type="paragraph" w:styleId="ab">
    <w:name w:val="footer"/>
    <w:basedOn w:val="a"/>
    <w:link w:val="ac"/>
    <w:uiPriority w:val="99"/>
    <w:semiHidden/>
    <w:unhideWhenUsed/>
    <w:rsid w:val="0072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D0FF-F163-49B6-9C27-E3D2360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2010-05-10T16:33:00Z</dcterms:created>
  <dcterms:modified xsi:type="dcterms:W3CDTF">2010-05-10T19:42:00Z</dcterms:modified>
</cp:coreProperties>
</file>