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>
    <v:background id="_x0000_s1025" o:bwmode="white" fillcolor="#8db3e2 [1311]" o:targetscreensize="800,600">
      <v:fill color2="#e5b8b7 [1301]" angle="-45" type="gradient"/>
    </v:background>
  </w:background>
  <w:body>
    <w:p w:rsidR="00471725" w:rsidRDefault="00471725" w:rsidP="00471725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 xml:space="preserve">ПЛАНИРОВАНИЕ ДЕЯТЕЛЬНОСТИ  УЧАСТНИКОВ ПРОЕКТА </w:t>
      </w:r>
    </w:p>
    <w:p w:rsidR="00471725" w:rsidRDefault="00471725" w:rsidP="00471725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ГРУППЫ №6</w:t>
      </w:r>
    </w:p>
    <w:p w:rsidR="00471725" w:rsidRDefault="00471725" w:rsidP="00471725">
      <w:pPr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Задачи:</w:t>
      </w:r>
    </w:p>
    <w:p w:rsidR="00471725" w:rsidRDefault="00471725" w:rsidP="0047172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</w:p>
    <w:p w:rsidR="00471725" w:rsidRDefault="00471725" w:rsidP="00471725">
      <w:pPr>
        <w:rPr>
          <w:b/>
          <w:i/>
          <w:color w:val="002060"/>
          <w:sz w:val="32"/>
          <w:szCs w:val="32"/>
        </w:rPr>
      </w:pPr>
      <w:r>
        <w:rPr>
          <w:b/>
          <w:color w:val="002060"/>
          <w:sz w:val="28"/>
          <w:szCs w:val="28"/>
        </w:rPr>
        <w:t xml:space="preserve">  1.</w:t>
      </w:r>
      <w:r>
        <w:rPr>
          <w:i/>
          <w:color w:val="002060"/>
          <w:sz w:val="28"/>
          <w:szCs w:val="28"/>
        </w:rPr>
        <w:t xml:space="preserve"> </w:t>
      </w:r>
      <w:r>
        <w:rPr>
          <w:rFonts w:ascii="Calibri" w:hAnsi="Calibri"/>
          <w:b/>
          <w:color w:val="002060"/>
        </w:rPr>
        <w:t xml:space="preserve">  </w:t>
      </w:r>
      <w:r>
        <w:rPr>
          <w:rFonts w:ascii="Arial Black" w:hAnsi="Arial Black"/>
          <w:b/>
          <w:color w:val="002060"/>
        </w:rPr>
        <w:t xml:space="preserve"> Отобрать и систематизировать материал групп 1-5.</w:t>
      </w:r>
    </w:p>
    <w:p w:rsidR="00471725" w:rsidRDefault="00471725" w:rsidP="00471725">
      <w:pPr>
        <w:ind w:left="142" w:hanging="142"/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 xml:space="preserve">  2.   Оформить  брошюру. </w:t>
      </w:r>
    </w:p>
    <w:p w:rsidR="00471725" w:rsidRDefault="00471725" w:rsidP="00471725">
      <w:pPr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 xml:space="preserve">  3.</w:t>
      </w:r>
      <w:r>
        <w:rPr>
          <w:rFonts w:ascii="Calibri" w:hAnsi="Calibri"/>
          <w:b/>
          <w:color w:val="002060"/>
        </w:rPr>
        <w:t xml:space="preserve">   </w:t>
      </w:r>
      <w:r>
        <w:rPr>
          <w:rFonts w:ascii="Arial Black" w:hAnsi="Arial Black"/>
          <w:b/>
          <w:color w:val="002060"/>
        </w:rPr>
        <w:t xml:space="preserve"> Создать рекламный буклет.</w:t>
      </w:r>
    </w:p>
    <w:p w:rsidR="00471725" w:rsidRDefault="00471725" w:rsidP="00471725">
      <w:pPr>
        <w:rPr>
          <w:rFonts w:ascii="Calibri" w:hAnsi="Calibri"/>
          <w:b/>
          <w:color w:val="002060"/>
        </w:rPr>
      </w:pPr>
      <w:r>
        <w:rPr>
          <w:rFonts w:ascii="Arial Black" w:hAnsi="Arial Black"/>
          <w:b/>
          <w:color w:val="002060"/>
        </w:rPr>
        <w:t xml:space="preserve">  4.   Оформить в электронном формате.</w:t>
      </w:r>
    </w:p>
    <w:p w:rsidR="00471725" w:rsidRDefault="00471725" w:rsidP="00471725">
      <w:pPr>
        <w:ind w:left="142" w:hanging="142"/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 xml:space="preserve">  5</w:t>
      </w:r>
      <w:r>
        <w:rPr>
          <w:rFonts w:ascii="Calibri" w:hAnsi="Calibri"/>
          <w:b/>
          <w:color w:val="002060"/>
        </w:rPr>
        <w:t xml:space="preserve">.   </w:t>
      </w:r>
      <w:r>
        <w:rPr>
          <w:rFonts w:ascii="Arial Black" w:hAnsi="Arial Black"/>
          <w:b/>
          <w:color w:val="002060"/>
        </w:rPr>
        <w:t xml:space="preserve"> Защитить и прорекламировать.</w:t>
      </w:r>
    </w:p>
    <w:tbl>
      <w:tblPr>
        <w:tblStyle w:val="a3"/>
        <w:tblW w:w="0" w:type="auto"/>
        <w:tblInd w:w="0" w:type="dxa"/>
        <w:tblLook w:val="01E0"/>
      </w:tblPr>
      <w:tblGrid>
        <w:gridCol w:w="2877"/>
        <w:gridCol w:w="6694"/>
      </w:tblGrid>
      <w:tr w:rsidR="00471725" w:rsidTr="00471725">
        <w:trPr>
          <w:trHeight w:val="226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5" w:rsidRDefault="00471725">
            <w:pPr>
              <w:rPr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>
            <w:pPr>
              <w:rPr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>
            <w:pPr>
              <w:rPr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Организационный этап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5" w:rsidRPr="00471725" w:rsidRDefault="00471725" w:rsidP="00471725">
            <w:pPr>
              <w:numPr>
                <w:ilvl w:val="0"/>
                <w:numId w:val="1"/>
              </w:numPr>
              <w:tabs>
                <w:tab w:val="clear" w:pos="700"/>
                <w:tab w:val="num" w:pos="510"/>
                <w:tab w:val="left" w:pos="926"/>
                <w:tab w:val="left" w:pos="1166"/>
              </w:tabs>
              <w:ind w:left="510" w:hanging="142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дать группе название в соответствии с направлением работы; </w:t>
            </w:r>
            <w:r w:rsidRPr="00471725"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</w:t>
            </w:r>
          </w:p>
          <w:p w:rsidR="00471725" w:rsidRDefault="00471725" w:rsidP="00BE6DA0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составить план  деятельности группы; </w:t>
            </w:r>
          </w:p>
          <w:p w:rsidR="00471725" w:rsidRDefault="00471725" w:rsidP="00BE6DA0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разделить  внутри группы роли и обязанности; </w:t>
            </w:r>
          </w:p>
          <w:p w:rsidR="00471725" w:rsidRDefault="00471725" w:rsidP="00BE6DA0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определить основные источники информации; </w:t>
            </w:r>
          </w:p>
          <w:p w:rsidR="00471725" w:rsidRDefault="00471725" w:rsidP="00BE6DA0">
            <w:pPr>
              <w:numPr>
                <w:ilvl w:val="0"/>
                <w:numId w:val="1"/>
              </w:numPr>
              <w:tabs>
                <w:tab w:val="clear" w:pos="70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установить сроки выполнения.</w:t>
            </w:r>
          </w:p>
        </w:tc>
      </w:tr>
      <w:tr w:rsidR="00471725" w:rsidTr="00471725">
        <w:trPr>
          <w:trHeight w:val="254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5" w:rsidRDefault="00471725">
            <w:pPr>
              <w:rPr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>
            <w:pPr>
              <w:rPr>
                <w:b/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Подготовительный этап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5" w:rsidRPr="00471725" w:rsidRDefault="00471725" w:rsidP="00471725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Отобрать и систематизировать материал;</w:t>
            </w:r>
          </w:p>
          <w:p w:rsidR="00471725" w:rsidRDefault="00471725" w:rsidP="00BE6DA0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принять участие в разработке индивидуального оценочного листа </w:t>
            </w:r>
          </w:p>
          <w:p w:rsidR="00471725" w:rsidRDefault="00471725">
            <w:pPr>
              <w:ind w:left="368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      участников проекта;</w:t>
            </w:r>
          </w:p>
          <w:p w:rsidR="00471725" w:rsidRDefault="00471725" w:rsidP="00BE6DA0">
            <w:pPr>
              <w:numPr>
                <w:ilvl w:val="0"/>
                <w:numId w:val="2"/>
              </w:numPr>
              <w:tabs>
                <w:tab w:val="clear" w:pos="720"/>
                <w:tab w:val="num" w:pos="935"/>
              </w:tabs>
              <w:ind w:left="368" w:hanging="8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разработать критерии оценки   продукта.  </w:t>
            </w:r>
          </w:p>
        </w:tc>
      </w:tr>
      <w:tr w:rsidR="00471725" w:rsidTr="0047172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5" w:rsidRDefault="00471725">
            <w:pPr>
              <w:rPr>
                <w:rFonts w:ascii="Arial Black" w:hAnsi="Arial Black"/>
                <w:b/>
                <w:color w:val="002060"/>
                <w:lang w:eastAsia="en-US"/>
              </w:rPr>
            </w:pPr>
          </w:p>
          <w:p w:rsidR="00471725" w:rsidRDefault="00471725">
            <w:pPr>
              <w:rPr>
                <w:rFonts w:ascii="Arial Black" w:hAnsi="Arial Black"/>
                <w:b/>
                <w:color w:val="002060"/>
                <w:lang w:eastAsia="en-US"/>
              </w:rPr>
            </w:pPr>
          </w:p>
          <w:p w:rsidR="00471725" w:rsidRDefault="00471725">
            <w:pPr>
              <w:rPr>
                <w:rFonts w:ascii="Arial Black" w:hAnsi="Arial Black"/>
                <w:b/>
                <w:color w:val="002060"/>
                <w:lang w:eastAsia="en-US"/>
              </w:rPr>
            </w:pPr>
          </w:p>
          <w:p w:rsidR="00471725" w:rsidRDefault="00471725">
            <w:pPr>
              <w:rPr>
                <w:rFonts w:ascii="Arial Black" w:hAnsi="Arial Black"/>
                <w:b/>
                <w:color w:val="002060"/>
                <w:lang w:eastAsia="en-US"/>
              </w:rPr>
            </w:pPr>
          </w:p>
          <w:p w:rsidR="00471725" w:rsidRDefault="00471725">
            <w:pPr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Практический этап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5" w:rsidRDefault="00471725" w:rsidP="00BE6DA0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работать самостоятельно  в своей группе по выбранному направлению в соответствии с намеченным планом группы; 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заполнить таблицу личного продвижения в проекте и продвижения группы по проекту;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принять участие в обсуждении возникающих вопросов и затруднении как внутри группы, так и с учителем 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отследить соблюдение сроков выполнения работы группы;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lastRenderedPageBreak/>
              <w:t>вносить, по необходимости, коррективы в план работы, а также предложения по повышению эффективности работы группы;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привлекать родителей к работе над проектом;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ind w:left="935" w:hanging="567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оформить результат своей деятельности с использованием информационных технологий;  </w:t>
            </w:r>
          </w:p>
          <w:p w:rsidR="00471725" w:rsidRDefault="00471725" w:rsidP="00BE6DA0">
            <w:pPr>
              <w:numPr>
                <w:ilvl w:val="0"/>
                <w:numId w:val="3"/>
              </w:numPr>
              <w:tabs>
                <w:tab w:val="clear" w:pos="360"/>
                <w:tab w:val="num" w:pos="935"/>
              </w:tabs>
              <w:ind w:firstLine="8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представить отчёт о результатах </w:t>
            </w:r>
          </w:p>
          <w:p w:rsidR="00471725" w:rsidRDefault="00471725" w:rsidP="00471725">
            <w:pPr>
              <w:ind w:left="368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       своей деятельности (конечного продукта)  на презентации опыта работы групп.</w:t>
            </w:r>
          </w:p>
        </w:tc>
      </w:tr>
      <w:tr w:rsidR="00471725" w:rsidTr="00471725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5" w:rsidRDefault="00471725">
            <w:pPr>
              <w:jc w:val="center"/>
              <w:rPr>
                <w:b/>
                <w:color w:val="002060"/>
                <w:sz w:val="36"/>
                <w:szCs w:val="36"/>
                <w:lang w:eastAsia="en-US"/>
              </w:rPr>
            </w:pPr>
          </w:p>
          <w:p w:rsidR="00471725" w:rsidRDefault="00471725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Заключительный этап</w:t>
            </w:r>
          </w:p>
          <w:p w:rsidR="00471725" w:rsidRDefault="00471725">
            <w:pPr>
              <w:jc w:val="center"/>
              <w:rPr>
                <w:b/>
                <w:color w:val="002060"/>
                <w:sz w:val="36"/>
                <w:szCs w:val="36"/>
                <w:lang w:eastAsia="en-US"/>
              </w:rPr>
            </w:pPr>
          </w:p>
          <w:p w:rsidR="00471725" w:rsidRDefault="00471725">
            <w:pPr>
              <w:rPr>
                <w:color w:val="002060"/>
                <w:sz w:val="36"/>
                <w:szCs w:val="36"/>
                <w:lang w:eastAsia="en-US"/>
              </w:rPr>
            </w:pPr>
          </w:p>
          <w:p w:rsidR="00471725" w:rsidRDefault="00471725">
            <w:pPr>
              <w:rPr>
                <w:color w:val="002060"/>
                <w:sz w:val="36"/>
                <w:szCs w:val="36"/>
                <w:lang w:eastAsia="en-US"/>
              </w:rPr>
            </w:pPr>
          </w:p>
          <w:p w:rsidR="00471725" w:rsidRDefault="00471725">
            <w:pPr>
              <w:tabs>
                <w:tab w:val="left" w:pos="1960"/>
              </w:tabs>
              <w:rPr>
                <w:color w:val="002060"/>
                <w:sz w:val="36"/>
                <w:szCs w:val="36"/>
                <w:lang w:eastAsia="en-US"/>
              </w:rPr>
            </w:pPr>
            <w:r>
              <w:rPr>
                <w:color w:val="002060"/>
                <w:sz w:val="36"/>
                <w:szCs w:val="36"/>
                <w:lang w:eastAsia="en-US"/>
              </w:rPr>
              <w:tab/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5" w:rsidRDefault="00471725" w:rsidP="00471725">
            <w:p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</w:p>
          <w:p w:rsidR="00471725" w:rsidRDefault="00471725" w:rsidP="00BE6DA0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принять участие в подготовке, оформлении и записи на электронный носитель конечного  продукта проекта;</w:t>
            </w:r>
          </w:p>
          <w:p w:rsidR="00471725" w:rsidRDefault="00471725" w:rsidP="00BE6DA0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принять участие в подготовке публичного представления продукта проекта;</w:t>
            </w:r>
          </w:p>
          <w:p w:rsidR="00471725" w:rsidRDefault="00471725" w:rsidP="00BE6DA0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 xml:space="preserve">дать оценку своей деятельности; </w:t>
            </w:r>
          </w:p>
          <w:p w:rsidR="00471725" w:rsidRDefault="00471725" w:rsidP="00BE6DA0">
            <w:pPr>
              <w:numPr>
                <w:ilvl w:val="0"/>
                <w:numId w:val="4"/>
              </w:numPr>
              <w:ind w:left="794" w:hanging="434"/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заполнить лист оценивания конечного продукта.</w:t>
            </w:r>
          </w:p>
        </w:tc>
      </w:tr>
      <w:tr w:rsidR="00471725" w:rsidTr="00471725">
        <w:trPr>
          <w:trHeight w:val="245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5" w:rsidRDefault="00471725">
            <w:pPr>
              <w:jc w:val="center"/>
              <w:rPr>
                <w:b/>
                <w:color w:val="002060"/>
                <w:sz w:val="36"/>
                <w:szCs w:val="36"/>
                <w:lang w:eastAsia="en-US"/>
              </w:rPr>
            </w:pPr>
          </w:p>
          <w:p w:rsidR="00471725" w:rsidRDefault="00471725">
            <w:pPr>
              <w:jc w:val="center"/>
              <w:rPr>
                <w:rFonts w:ascii="Arial Black" w:hAnsi="Arial Black"/>
                <w:b/>
                <w:color w:val="002060"/>
                <w:lang w:eastAsia="en-US"/>
              </w:rPr>
            </w:pPr>
            <w:r>
              <w:rPr>
                <w:rFonts w:ascii="Arial Black" w:hAnsi="Arial Black"/>
                <w:b/>
                <w:color w:val="002060"/>
                <w:lang w:eastAsia="en-US"/>
              </w:rPr>
              <w:t>Этап подведения итогов</w:t>
            </w:r>
          </w:p>
        </w:tc>
        <w:tc>
          <w:tcPr>
            <w:tcW w:w="1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5" w:rsidRDefault="00471725" w:rsidP="00BE6DA0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принять участие в защите продукта работы по проекту;</w:t>
            </w:r>
          </w:p>
          <w:p w:rsidR="00471725" w:rsidRDefault="00471725" w:rsidP="00BE6DA0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внести предложения по рекламе продукта;</w:t>
            </w:r>
          </w:p>
          <w:p w:rsidR="00471725" w:rsidRDefault="00471725" w:rsidP="00BE6DA0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принять участие по оформлению рекламного буклета продукта;</w:t>
            </w:r>
          </w:p>
          <w:p w:rsidR="00471725" w:rsidRDefault="00471725" w:rsidP="00BE6DA0">
            <w:pPr>
              <w:numPr>
                <w:ilvl w:val="0"/>
                <w:numId w:val="5"/>
              </w:numPr>
              <w:rPr>
                <w:b/>
                <w:i/>
                <w:color w:val="002060"/>
                <w:sz w:val="32"/>
                <w:szCs w:val="32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выполнить самоанализ своей работы по предложенной форме;</w:t>
            </w:r>
          </w:p>
          <w:p w:rsidR="00471725" w:rsidRDefault="00471725" w:rsidP="00471725">
            <w:pPr>
              <w:numPr>
                <w:ilvl w:val="0"/>
                <w:numId w:val="5"/>
              </w:numPr>
              <w:rPr>
                <w:b/>
                <w:color w:val="002060"/>
                <w:sz w:val="36"/>
                <w:szCs w:val="36"/>
                <w:lang w:eastAsia="en-US"/>
              </w:rPr>
            </w:pPr>
            <w:r>
              <w:rPr>
                <w:b/>
                <w:i/>
                <w:color w:val="002060"/>
                <w:sz w:val="32"/>
                <w:szCs w:val="32"/>
                <w:lang w:eastAsia="en-US"/>
              </w:rPr>
              <w:t>принять участие в  защите проекта и его рекламе.</w:t>
            </w:r>
          </w:p>
        </w:tc>
      </w:tr>
    </w:tbl>
    <w:p w:rsidR="00471725" w:rsidRDefault="00471725" w:rsidP="00471725">
      <w:pPr>
        <w:rPr>
          <w:color w:val="002060"/>
          <w:sz w:val="48"/>
          <w:szCs w:val="48"/>
        </w:rPr>
      </w:pPr>
    </w:p>
    <w:p w:rsidR="00471725" w:rsidRDefault="00471725" w:rsidP="00471725">
      <w:pPr>
        <w:rPr>
          <w:color w:val="002060"/>
          <w:sz w:val="48"/>
          <w:szCs w:val="48"/>
        </w:rPr>
      </w:pPr>
    </w:p>
    <w:p w:rsidR="00471725" w:rsidRDefault="00471725" w:rsidP="00471725">
      <w:pPr>
        <w:rPr>
          <w:color w:val="002060"/>
        </w:rPr>
      </w:pPr>
    </w:p>
    <w:p w:rsidR="003F3C00" w:rsidRDefault="003F3C00"/>
    <w:sectPr w:rsidR="003F3C00" w:rsidSect="003F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5B"/>
    <w:multiLevelType w:val="hybridMultilevel"/>
    <w:tmpl w:val="8B40B8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6581"/>
    <w:multiLevelType w:val="hybridMultilevel"/>
    <w:tmpl w:val="B376266A"/>
    <w:lvl w:ilvl="0" w:tplc="041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05C19"/>
    <w:multiLevelType w:val="hybridMultilevel"/>
    <w:tmpl w:val="F4561E9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94717"/>
    <w:multiLevelType w:val="hybridMultilevel"/>
    <w:tmpl w:val="1EB0AE5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B30E4"/>
    <w:multiLevelType w:val="hybridMultilevel"/>
    <w:tmpl w:val="B5BEB6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71725"/>
    <w:rsid w:val="00077AE1"/>
    <w:rsid w:val="00084F2B"/>
    <w:rsid w:val="001B2166"/>
    <w:rsid w:val="00307C45"/>
    <w:rsid w:val="003F3C00"/>
    <w:rsid w:val="00471725"/>
    <w:rsid w:val="009F1746"/>
    <w:rsid w:val="00F7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2010-05-19T18:46:00Z</dcterms:created>
  <dcterms:modified xsi:type="dcterms:W3CDTF">2010-05-19T19:13:00Z</dcterms:modified>
</cp:coreProperties>
</file>